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6567" w14:textId="77777777" w:rsidR="00EE6CDB" w:rsidRPr="00EE6CDB" w:rsidRDefault="00EE6CDB" w:rsidP="00EE6CDB">
      <w:pPr>
        <w:shd w:val="clear" w:color="auto" w:fill="FFFFFF"/>
        <w:spacing w:after="0" w:line="360" w:lineRule="atLeast"/>
        <w:textAlignment w:val="baseline"/>
        <w:outlineLvl w:val="2"/>
        <w:rPr>
          <w:rFonts w:ascii="Arial" w:eastAsia="Times New Roman" w:hAnsi="Arial" w:cs="Arial"/>
          <w:color w:val="000000" w:themeColor="text1"/>
          <w:spacing w:val="15"/>
          <w:sz w:val="41"/>
          <w:szCs w:val="41"/>
          <w:lang w:eastAsia="en-AU"/>
        </w:rPr>
      </w:pPr>
      <w:r w:rsidRPr="00EE6CDB">
        <w:rPr>
          <w:rFonts w:ascii="Arial" w:eastAsia="Times New Roman" w:hAnsi="Arial" w:cs="Arial"/>
          <w:color w:val="000000" w:themeColor="text1"/>
          <w:spacing w:val="15"/>
          <w:sz w:val="41"/>
          <w:szCs w:val="41"/>
          <w:bdr w:val="none" w:sz="0" w:space="0" w:color="auto" w:frame="1"/>
          <w:lang w:eastAsia="en-AU"/>
        </w:rPr>
        <w:t>COVID-19 Entry Conditions</w:t>
      </w:r>
    </w:p>
    <w:p w14:paraId="41971264" w14:textId="77777777" w:rsidR="00EE6CDB" w:rsidRPr="00EE6CDB" w:rsidRDefault="00EE6CDB" w:rsidP="00EE6CDB">
      <w:pPr>
        <w:shd w:val="clear" w:color="auto" w:fill="FFFFFF"/>
        <w:spacing w:after="0" w:line="240" w:lineRule="auto"/>
        <w:textAlignment w:val="baseline"/>
        <w:rPr>
          <w:rFonts w:ascii="Arial" w:eastAsia="Times New Roman" w:hAnsi="Arial" w:cs="Arial"/>
          <w:color w:val="000000" w:themeColor="text1"/>
          <w:sz w:val="23"/>
          <w:szCs w:val="23"/>
          <w:bdr w:val="none" w:sz="0" w:space="0" w:color="auto" w:frame="1"/>
          <w:lang w:eastAsia="en-AU"/>
        </w:rPr>
      </w:pPr>
    </w:p>
    <w:p w14:paraId="113AEE92" w14:textId="613EA49F" w:rsidR="00EE6CDB" w:rsidRPr="00EE6CDB" w:rsidRDefault="00EE6CDB" w:rsidP="00EE6CDB">
      <w:pPr>
        <w:shd w:val="clear" w:color="auto" w:fill="FFFFFF"/>
        <w:spacing w:after="0" w:line="240" w:lineRule="auto"/>
        <w:textAlignment w:val="baseline"/>
        <w:rPr>
          <w:rFonts w:ascii="Arial" w:eastAsia="Times New Roman" w:hAnsi="Arial" w:cs="Arial"/>
          <w:color w:val="000000" w:themeColor="text1"/>
          <w:sz w:val="23"/>
          <w:szCs w:val="23"/>
          <w:bdr w:val="none" w:sz="0" w:space="0" w:color="auto" w:frame="1"/>
          <w:lang w:eastAsia="en-AU"/>
        </w:rPr>
      </w:pPr>
      <w:r w:rsidRPr="00EE6CDB">
        <w:rPr>
          <w:rFonts w:ascii="Arial" w:eastAsia="Times New Roman" w:hAnsi="Arial" w:cs="Arial"/>
          <w:color w:val="000000" w:themeColor="text1"/>
          <w:sz w:val="23"/>
          <w:szCs w:val="23"/>
          <w:bdr w:val="none" w:sz="0" w:space="0" w:color="auto" w:frame="1"/>
          <w:lang w:eastAsia="en-AU"/>
        </w:rPr>
        <w:t>You may NOT enter the Precinct if:</w:t>
      </w:r>
    </w:p>
    <w:p w14:paraId="3B3E47AC" w14:textId="77777777" w:rsidR="00EE6CDB" w:rsidRPr="00EE6CDB" w:rsidRDefault="00EE6CDB" w:rsidP="00EE6CDB">
      <w:pPr>
        <w:shd w:val="clear" w:color="auto" w:fill="FFFFFF"/>
        <w:spacing w:after="0" w:line="240" w:lineRule="auto"/>
        <w:textAlignment w:val="baseline"/>
        <w:rPr>
          <w:rFonts w:ascii="Arial" w:eastAsia="Times New Roman" w:hAnsi="Arial" w:cs="Arial"/>
          <w:color w:val="000000" w:themeColor="text1"/>
          <w:sz w:val="23"/>
          <w:szCs w:val="23"/>
          <w:lang w:eastAsia="en-AU"/>
        </w:rPr>
      </w:pPr>
    </w:p>
    <w:p w14:paraId="1CDF1BD3" w14:textId="77777777" w:rsidR="00EE6CDB" w:rsidRPr="00EE6CDB" w:rsidRDefault="00EE6CDB" w:rsidP="00EE6CDB">
      <w:pPr>
        <w:numPr>
          <w:ilvl w:val="0"/>
          <w:numId w:val="1"/>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You have been asked to self-quarantine due to overseas travel or travel within Australia or have visited an identified </w:t>
      </w:r>
      <w:hyperlink r:id="rId5" w:tgtFrame="_blank" w:history="1">
        <w:r w:rsidRPr="00EE6CDB">
          <w:rPr>
            <w:rFonts w:ascii="Arial" w:eastAsia="Times New Roman" w:hAnsi="Arial" w:cs="Arial"/>
            <w:color w:val="000000" w:themeColor="text1"/>
            <w:sz w:val="23"/>
            <w:szCs w:val="23"/>
            <w:u w:val="single"/>
            <w:bdr w:val="none" w:sz="0" w:space="0" w:color="auto" w:frame="1"/>
            <w:lang w:eastAsia="en-AU"/>
          </w:rPr>
          <w:t>COVID-19 hotspot</w:t>
        </w:r>
      </w:hyperlink>
      <w:r w:rsidRPr="00EE6CDB">
        <w:rPr>
          <w:rFonts w:ascii="Arial" w:eastAsia="Times New Roman" w:hAnsi="Arial" w:cs="Arial"/>
          <w:color w:val="000000" w:themeColor="text1"/>
          <w:sz w:val="23"/>
          <w:szCs w:val="23"/>
          <w:lang w:eastAsia="en-AU"/>
        </w:rPr>
        <w:t>.</w:t>
      </w:r>
    </w:p>
    <w:p w14:paraId="363B3DC0" w14:textId="77777777" w:rsidR="00EE6CDB" w:rsidRPr="00EE6CDB" w:rsidRDefault="00EE6CDB" w:rsidP="00EE6CDB">
      <w:pPr>
        <w:numPr>
          <w:ilvl w:val="0"/>
          <w:numId w:val="1"/>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You have been in close contact with a person who has coronavirus (COVID-19) in the last fourteen (14) days.</w:t>
      </w:r>
    </w:p>
    <w:p w14:paraId="19BCCF43" w14:textId="5BA9517B" w:rsidR="00EE6CDB" w:rsidRPr="00EE6CDB" w:rsidRDefault="00EE6CDB" w:rsidP="00EE6CDB">
      <w:pPr>
        <w:numPr>
          <w:ilvl w:val="0"/>
          <w:numId w:val="1"/>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You have a temperature (37.5 degrees or higher) or flu-like symptoms (e.g. cough or sore throat).</w:t>
      </w:r>
    </w:p>
    <w:p w14:paraId="09A7BCA5" w14:textId="77777777" w:rsidR="00EE6CDB" w:rsidRPr="00EE6CDB" w:rsidRDefault="00EE6CDB" w:rsidP="00EE6CDB">
      <w:pPr>
        <w:spacing w:after="0" w:line="390" w:lineRule="atLeast"/>
        <w:ind w:left="-360"/>
        <w:textAlignment w:val="baseline"/>
        <w:rPr>
          <w:rFonts w:ascii="Arial" w:eastAsia="Times New Roman" w:hAnsi="Arial" w:cs="Arial"/>
          <w:color w:val="000000" w:themeColor="text1"/>
          <w:sz w:val="23"/>
          <w:szCs w:val="23"/>
          <w:lang w:eastAsia="en-AU"/>
        </w:rPr>
      </w:pPr>
    </w:p>
    <w:p w14:paraId="7B67EF04" w14:textId="77777777" w:rsidR="00EE6CDB" w:rsidRPr="00EE6CDB" w:rsidRDefault="00EE6CDB" w:rsidP="00EE6CDB">
      <w:pPr>
        <w:shd w:val="clear" w:color="auto" w:fill="FFFFFF"/>
        <w:spacing w:after="0" w:line="240" w:lineRule="auto"/>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bdr w:val="none" w:sz="0" w:space="0" w:color="auto" w:frame="1"/>
          <w:lang w:eastAsia="en-AU"/>
        </w:rPr>
        <w:t>All attendees must:</w:t>
      </w:r>
    </w:p>
    <w:p w14:paraId="5D4956B3" w14:textId="77777777" w:rsidR="00EE6CDB" w:rsidRPr="00EE6CDB" w:rsidRDefault="00EE6CDB" w:rsidP="00EE6CDB">
      <w:pPr>
        <w:numPr>
          <w:ilvl w:val="0"/>
          <w:numId w:val="2"/>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Adhere to social distancing measures by keeping 1.5m away from others not in your household party as much as possible.</w:t>
      </w:r>
    </w:p>
    <w:p w14:paraId="619000BE" w14:textId="259CAF28" w:rsidR="00EE6CDB" w:rsidRDefault="00EE6CDB" w:rsidP="00EE6CDB">
      <w:pPr>
        <w:numPr>
          <w:ilvl w:val="0"/>
          <w:numId w:val="2"/>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Provide full contact details including name, address, mobile phone number and email address of all members of your household party (including children) for the purpose of contact tracing via the ticketing platform located on our Event website.</w:t>
      </w:r>
    </w:p>
    <w:p w14:paraId="06F8642E" w14:textId="77777777" w:rsidR="00EE6CDB" w:rsidRPr="00EE6CDB" w:rsidRDefault="00EE6CDB" w:rsidP="00EE6CDB">
      <w:pPr>
        <w:spacing w:after="0" w:line="390" w:lineRule="atLeast"/>
        <w:ind w:left="-360"/>
        <w:textAlignment w:val="baseline"/>
        <w:rPr>
          <w:rFonts w:ascii="Arial" w:eastAsia="Times New Roman" w:hAnsi="Arial" w:cs="Arial"/>
          <w:color w:val="000000" w:themeColor="text1"/>
          <w:sz w:val="23"/>
          <w:szCs w:val="23"/>
          <w:lang w:eastAsia="en-AU"/>
        </w:rPr>
      </w:pPr>
    </w:p>
    <w:p w14:paraId="1252F680" w14:textId="529F47F6" w:rsidR="00EE6CDB" w:rsidRPr="00EE6CDB" w:rsidRDefault="00EE6CDB" w:rsidP="00EE6CDB">
      <w:pPr>
        <w:shd w:val="clear" w:color="auto" w:fill="FFFFFF"/>
        <w:spacing w:after="0" w:line="360" w:lineRule="atLeast"/>
        <w:textAlignment w:val="baseline"/>
        <w:outlineLvl w:val="2"/>
        <w:rPr>
          <w:rFonts w:ascii="Arial" w:eastAsia="Times New Roman" w:hAnsi="Arial" w:cs="Arial"/>
          <w:color w:val="000000" w:themeColor="text1"/>
          <w:spacing w:val="15"/>
          <w:sz w:val="41"/>
          <w:szCs w:val="41"/>
          <w:lang w:eastAsia="en-AU"/>
        </w:rPr>
      </w:pPr>
      <w:r w:rsidRPr="00EE6CDB">
        <w:rPr>
          <w:rFonts w:ascii="Arial" w:eastAsia="Times New Roman" w:hAnsi="Arial" w:cs="Arial"/>
          <w:color w:val="000000" w:themeColor="text1"/>
          <w:spacing w:val="15"/>
          <w:sz w:val="41"/>
          <w:szCs w:val="41"/>
          <w:bdr w:val="none" w:sz="0" w:space="0" w:color="auto" w:frame="1"/>
          <w:lang w:eastAsia="en-AU"/>
        </w:rPr>
        <w:t>Conditions of Entry</w:t>
      </w:r>
    </w:p>
    <w:p w14:paraId="13C75615" w14:textId="4A96A2D4" w:rsidR="00EE6CDB" w:rsidRPr="00EE6CDB" w:rsidRDefault="00EE6CDB" w:rsidP="00EE6CDB">
      <w:pPr>
        <w:numPr>
          <w:ilvl w:val="0"/>
          <w:numId w:val="8"/>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The Organiser reserves the right, with reasonable cause, to refuse entry or remove any person</w:t>
      </w:r>
      <w:r>
        <w:rPr>
          <w:rFonts w:ascii="Arial" w:eastAsia="Times New Roman" w:hAnsi="Arial" w:cs="Arial"/>
          <w:color w:val="000000" w:themeColor="text1"/>
          <w:sz w:val="23"/>
          <w:szCs w:val="23"/>
          <w:lang w:eastAsia="en-AU"/>
        </w:rPr>
        <w:t xml:space="preserve">, </w:t>
      </w:r>
      <w:r w:rsidRPr="00EE6CDB">
        <w:rPr>
          <w:rFonts w:ascii="Arial" w:eastAsia="Times New Roman" w:hAnsi="Arial" w:cs="Arial"/>
          <w:color w:val="000000" w:themeColor="text1"/>
          <w:sz w:val="23"/>
          <w:szCs w:val="23"/>
          <w:lang w:eastAsia="en-AU"/>
        </w:rPr>
        <w:t>including any person who causes a disturbance, or refuses to comply with reasonable requests made by the Organiser.</w:t>
      </w:r>
    </w:p>
    <w:p w14:paraId="613E2557" w14:textId="167B90A2" w:rsidR="00EE6CDB" w:rsidRPr="00EE6CDB" w:rsidRDefault="00EE6CDB" w:rsidP="00EE6CDB">
      <w:pPr>
        <w:numPr>
          <w:ilvl w:val="0"/>
          <w:numId w:val="9"/>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The Organiser reserves the right to ask you to present any bags or parcels carried</w:t>
      </w:r>
      <w:r>
        <w:rPr>
          <w:rFonts w:ascii="Arial" w:eastAsia="Times New Roman" w:hAnsi="Arial" w:cs="Arial"/>
          <w:color w:val="000000" w:themeColor="text1"/>
          <w:sz w:val="23"/>
          <w:szCs w:val="23"/>
          <w:lang w:eastAsia="en-AU"/>
        </w:rPr>
        <w:t>.</w:t>
      </w:r>
    </w:p>
    <w:p w14:paraId="282B5FE9" w14:textId="77777777" w:rsidR="00EE6CDB" w:rsidRPr="00EE6CDB" w:rsidRDefault="00EE6CDB" w:rsidP="00EE6CDB">
      <w:pPr>
        <w:numPr>
          <w:ilvl w:val="0"/>
          <w:numId w:val="10"/>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You must comply with any reasonable directions given by the Organiser and the security arrangements for the event and the venue which may include searches of clothing and possessions and prohibition of certain items such as knives, umbrellas, glass, illegal items, vehicles or other transportation devices (except as required because of a disability or the aged), alcohol and items which may cause nuisance or danger.</w:t>
      </w:r>
    </w:p>
    <w:p w14:paraId="230B374D" w14:textId="77777777" w:rsidR="00EE6CDB" w:rsidRPr="00EE6CDB" w:rsidRDefault="00EE6CDB" w:rsidP="00EE6CDB">
      <w:pPr>
        <w:numPr>
          <w:ilvl w:val="0"/>
          <w:numId w:val="11"/>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bdr w:val="none" w:sz="0" w:space="0" w:color="auto" w:frame="1"/>
          <w:lang w:eastAsia="en-AU"/>
        </w:rPr>
        <w:t>No animals</w:t>
      </w:r>
      <w:r w:rsidRPr="00EE6CDB">
        <w:rPr>
          <w:rFonts w:ascii="Arial" w:eastAsia="Times New Roman" w:hAnsi="Arial" w:cs="Arial"/>
          <w:color w:val="000000" w:themeColor="text1"/>
          <w:sz w:val="23"/>
          <w:szCs w:val="23"/>
          <w:lang w:eastAsia="en-AU"/>
        </w:rPr>
        <w:t> are permitted within the Precinct or grounds at any time except licenced assistance animals for which such copy licence is required to be produced upon request and as certified by law.</w:t>
      </w:r>
    </w:p>
    <w:p w14:paraId="00554DA8" w14:textId="77777777" w:rsidR="00EE6CDB" w:rsidRPr="00EE6CDB" w:rsidRDefault="00EE6CDB" w:rsidP="00EE6CDB">
      <w:pPr>
        <w:numPr>
          <w:ilvl w:val="0"/>
          <w:numId w:val="12"/>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 xml:space="preserve">All children attending the event </w:t>
      </w:r>
      <w:proofErr w:type="gramStart"/>
      <w:r w:rsidRPr="00EE6CDB">
        <w:rPr>
          <w:rFonts w:ascii="Arial" w:eastAsia="Times New Roman" w:hAnsi="Arial" w:cs="Arial"/>
          <w:color w:val="000000" w:themeColor="text1"/>
          <w:sz w:val="23"/>
          <w:szCs w:val="23"/>
          <w:lang w:eastAsia="en-AU"/>
        </w:rPr>
        <w:t>must be under the supervision of an adult guardian at all times</w:t>
      </w:r>
      <w:proofErr w:type="gramEnd"/>
      <w:r w:rsidRPr="00EE6CDB">
        <w:rPr>
          <w:rFonts w:ascii="Arial" w:eastAsia="Times New Roman" w:hAnsi="Arial" w:cs="Arial"/>
          <w:color w:val="000000" w:themeColor="text1"/>
          <w:sz w:val="23"/>
          <w:szCs w:val="23"/>
          <w:lang w:eastAsia="en-AU"/>
        </w:rPr>
        <w:t>.</w:t>
      </w:r>
    </w:p>
    <w:p w14:paraId="6390E0D9" w14:textId="77777777" w:rsidR="00EE6CDB" w:rsidRPr="00EE6CDB" w:rsidRDefault="00EE6CDB" w:rsidP="00EE6CDB">
      <w:pPr>
        <w:numPr>
          <w:ilvl w:val="0"/>
          <w:numId w:val="13"/>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bdr w:val="none" w:sz="0" w:space="0" w:color="auto" w:frame="1"/>
          <w:lang w:eastAsia="en-AU"/>
        </w:rPr>
        <w:t>Smoking is not permitted within the Event Precinct</w:t>
      </w:r>
      <w:r w:rsidRPr="00EE6CDB">
        <w:rPr>
          <w:rFonts w:ascii="Arial" w:eastAsia="Times New Roman" w:hAnsi="Arial" w:cs="Arial"/>
          <w:color w:val="000000" w:themeColor="text1"/>
          <w:sz w:val="23"/>
          <w:szCs w:val="23"/>
          <w:lang w:eastAsia="en-AU"/>
        </w:rPr>
        <w:t>.</w:t>
      </w:r>
    </w:p>
    <w:p w14:paraId="480ED53A" w14:textId="77777777" w:rsidR="00EE6CDB" w:rsidRPr="00EE6CDB" w:rsidRDefault="00EE6CDB" w:rsidP="00EE6CDB">
      <w:pPr>
        <w:numPr>
          <w:ilvl w:val="0"/>
          <w:numId w:val="14"/>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Persons gaining unauthorised access to the event may be liable for prosecution.</w:t>
      </w:r>
    </w:p>
    <w:p w14:paraId="7C16E59D" w14:textId="77777777" w:rsidR="00EE6CDB" w:rsidRPr="00EE6CDB" w:rsidRDefault="00EE6CDB" w:rsidP="00EE6CDB">
      <w:pPr>
        <w:numPr>
          <w:ilvl w:val="0"/>
          <w:numId w:val="15"/>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lastRenderedPageBreak/>
        <w:t>The Organiser reserves the right to cancel, withdraw, postpone or re-schedule any displays or presentations in the event.</w:t>
      </w:r>
    </w:p>
    <w:p w14:paraId="1573A62F" w14:textId="77777777" w:rsidR="00EE6CDB" w:rsidRPr="00EE6CDB" w:rsidRDefault="00EE6CDB" w:rsidP="00EE6CDB">
      <w:pPr>
        <w:numPr>
          <w:ilvl w:val="0"/>
          <w:numId w:val="16"/>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 xml:space="preserve">The Organiser does not represent that there will be space for you to observe any </w:t>
      </w:r>
      <w:proofErr w:type="gramStart"/>
      <w:r w:rsidRPr="00EE6CDB">
        <w:rPr>
          <w:rFonts w:ascii="Arial" w:eastAsia="Times New Roman" w:hAnsi="Arial" w:cs="Arial"/>
          <w:color w:val="000000" w:themeColor="text1"/>
          <w:sz w:val="23"/>
          <w:szCs w:val="23"/>
          <w:lang w:eastAsia="en-AU"/>
        </w:rPr>
        <w:t>particular displays</w:t>
      </w:r>
      <w:proofErr w:type="gramEnd"/>
      <w:r w:rsidRPr="00EE6CDB">
        <w:rPr>
          <w:rFonts w:ascii="Arial" w:eastAsia="Times New Roman" w:hAnsi="Arial" w:cs="Arial"/>
          <w:color w:val="000000" w:themeColor="text1"/>
          <w:sz w:val="23"/>
          <w:szCs w:val="23"/>
          <w:lang w:eastAsia="en-AU"/>
        </w:rPr>
        <w:t xml:space="preserve"> in the event.</w:t>
      </w:r>
    </w:p>
    <w:p w14:paraId="72F44DDB" w14:textId="77777777" w:rsidR="00EE6CDB" w:rsidRPr="00EE6CDB" w:rsidRDefault="00EE6CDB" w:rsidP="00EE6CDB">
      <w:pPr>
        <w:numPr>
          <w:ilvl w:val="0"/>
          <w:numId w:val="18"/>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The Organiser and/or a representative of the Organiser will be taking promotional photography and videos at this event for promotional purposes. Visitors and exhibitors who do not wish to be photographed or filmed at the event should advise the photographer or camera person at the event.  Photographs taken at the event by the Organiser and/or a representative of the Organiser may be used on social media websites, on the Organiser’s websites and other social and news media. Photographs and video may also be used within promotional material such as newspaper advertisements, TV commercials and promotional material.</w:t>
      </w:r>
    </w:p>
    <w:p w14:paraId="215BCFB5" w14:textId="3130CD6D" w:rsidR="00EE6CDB" w:rsidRPr="00EE6CDB" w:rsidRDefault="00EE6CDB" w:rsidP="00EE6CDB">
      <w:pPr>
        <w:numPr>
          <w:ilvl w:val="0"/>
          <w:numId w:val="19"/>
        </w:numPr>
        <w:spacing w:after="0" w:line="390" w:lineRule="atLeast"/>
        <w:ind w:left="0"/>
        <w:textAlignment w:val="baseline"/>
        <w:rPr>
          <w:rFonts w:ascii="Arial" w:eastAsia="Times New Roman" w:hAnsi="Arial" w:cs="Arial"/>
          <w:color w:val="000000" w:themeColor="text1"/>
          <w:sz w:val="23"/>
          <w:szCs w:val="23"/>
          <w:lang w:eastAsia="en-AU"/>
        </w:rPr>
      </w:pPr>
      <w:r>
        <w:rPr>
          <w:rFonts w:ascii="Arial" w:eastAsia="Times New Roman" w:hAnsi="Arial" w:cs="Arial"/>
          <w:color w:val="000000" w:themeColor="text1"/>
          <w:sz w:val="23"/>
          <w:szCs w:val="23"/>
          <w:lang w:eastAsia="en-AU"/>
        </w:rPr>
        <w:t xml:space="preserve">The Organiser allows you to distribute business cards but no other forms or marketing materials </w:t>
      </w:r>
      <w:proofErr w:type="spellStart"/>
      <w:r>
        <w:rPr>
          <w:rFonts w:ascii="Arial" w:eastAsia="Times New Roman" w:hAnsi="Arial" w:cs="Arial"/>
          <w:color w:val="000000" w:themeColor="text1"/>
          <w:sz w:val="23"/>
          <w:szCs w:val="23"/>
          <w:lang w:eastAsia="en-AU"/>
        </w:rPr>
        <w:t>eg</w:t>
      </w:r>
      <w:proofErr w:type="spellEnd"/>
      <w:r>
        <w:rPr>
          <w:rFonts w:ascii="Arial" w:eastAsia="Times New Roman" w:hAnsi="Arial" w:cs="Arial"/>
          <w:color w:val="000000" w:themeColor="text1"/>
          <w:sz w:val="23"/>
          <w:szCs w:val="23"/>
          <w:lang w:eastAsia="en-AU"/>
        </w:rPr>
        <w:t>: flyers, giveaways etc.</w:t>
      </w:r>
    </w:p>
    <w:p w14:paraId="5A3C240D" w14:textId="77777777" w:rsidR="00EE6CDB" w:rsidRPr="00EE6CDB" w:rsidRDefault="00EE6CDB" w:rsidP="00EE6CDB">
      <w:pPr>
        <w:numPr>
          <w:ilvl w:val="0"/>
          <w:numId w:val="20"/>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Except for the Organiser’s negligence or breach of contract or as expressly provided in these Conditions of Entry, the Organiser will not be liable for any injury, loss or damage suffered by you in connection with the event and the venue, including liability for any injury, loss or damage caused by the Organiser or its employees, contractors or agents.</w:t>
      </w:r>
    </w:p>
    <w:p w14:paraId="503FE3A2" w14:textId="77777777" w:rsidR="00EE6CDB" w:rsidRPr="00EE6CDB" w:rsidRDefault="00EE6CDB" w:rsidP="00EE6CDB">
      <w:pPr>
        <w:numPr>
          <w:ilvl w:val="0"/>
          <w:numId w:val="21"/>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If the liability of the Organiser may not be excluded but may be limited under any legislation, the Organiser’s liability is limited to replacing, re-supplying or repairing the relevant goods or services (or paying for replacement, resupply or repair) where this would be fair and unreasonable. The Organiser is not liable for any injury, loss or damage caused by any matter outside the Organiser’s reasonable control (e.g. industrial strikes and acts of God).</w:t>
      </w:r>
    </w:p>
    <w:p w14:paraId="3E0CA0AF" w14:textId="77777777" w:rsidR="00EE6CDB" w:rsidRPr="00EE6CDB" w:rsidRDefault="00EE6CDB" w:rsidP="00EE6CDB">
      <w:pPr>
        <w:numPr>
          <w:ilvl w:val="0"/>
          <w:numId w:val="22"/>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 xml:space="preserve">Nothing in these Conditions of Entry is intended to exclude, </w:t>
      </w:r>
      <w:proofErr w:type="gramStart"/>
      <w:r w:rsidRPr="00EE6CDB">
        <w:rPr>
          <w:rFonts w:ascii="Arial" w:eastAsia="Times New Roman" w:hAnsi="Arial" w:cs="Arial"/>
          <w:color w:val="000000" w:themeColor="text1"/>
          <w:sz w:val="23"/>
          <w:szCs w:val="23"/>
          <w:lang w:eastAsia="en-AU"/>
        </w:rPr>
        <w:t>restrict</w:t>
      </w:r>
      <w:proofErr w:type="gramEnd"/>
      <w:r w:rsidRPr="00EE6CDB">
        <w:rPr>
          <w:rFonts w:ascii="Arial" w:eastAsia="Times New Roman" w:hAnsi="Arial" w:cs="Arial"/>
          <w:color w:val="000000" w:themeColor="text1"/>
          <w:sz w:val="23"/>
          <w:szCs w:val="23"/>
          <w:lang w:eastAsia="en-AU"/>
        </w:rPr>
        <w:t xml:space="preserve"> or modify rights which you may have under consumer protection legislation which may not be excluded, restricted or modified by agreement.</w:t>
      </w:r>
    </w:p>
    <w:p w14:paraId="057D2375" w14:textId="77777777" w:rsidR="00EE6CDB" w:rsidRPr="00EE6CDB" w:rsidRDefault="00EE6CDB" w:rsidP="00EE6CDB">
      <w:pPr>
        <w:numPr>
          <w:ilvl w:val="0"/>
          <w:numId w:val="23"/>
        </w:numPr>
        <w:spacing w:after="0" w:line="390" w:lineRule="atLeast"/>
        <w:ind w:left="0"/>
        <w:textAlignment w:val="baseline"/>
        <w:rPr>
          <w:rFonts w:ascii="Arial" w:eastAsia="Times New Roman" w:hAnsi="Arial" w:cs="Arial"/>
          <w:color w:val="000000" w:themeColor="text1"/>
          <w:sz w:val="23"/>
          <w:szCs w:val="23"/>
          <w:lang w:eastAsia="en-AU"/>
        </w:rPr>
      </w:pPr>
      <w:r w:rsidRPr="00EE6CDB">
        <w:rPr>
          <w:rFonts w:ascii="Arial" w:eastAsia="Times New Roman" w:hAnsi="Arial" w:cs="Arial"/>
          <w:color w:val="000000" w:themeColor="text1"/>
          <w:sz w:val="23"/>
          <w:szCs w:val="23"/>
          <w:lang w:eastAsia="en-AU"/>
        </w:rPr>
        <w:t>Any parts of these Conditions of Entry which are deemed unenforceable by law may be removed to the extent necessary to make these Conditions of Entry enforceable.</w:t>
      </w:r>
    </w:p>
    <w:p w14:paraId="5484CDD3" w14:textId="77777777" w:rsidR="00C946AC" w:rsidRPr="00EE6CDB" w:rsidRDefault="00EE6CDB">
      <w:pPr>
        <w:rPr>
          <w:color w:val="000000" w:themeColor="text1"/>
        </w:rPr>
      </w:pPr>
    </w:p>
    <w:sectPr w:rsidR="00C946AC" w:rsidRPr="00EE6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151"/>
    <w:multiLevelType w:val="multilevel"/>
    <w:tmpl w:val="9822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D448B"/>
    <w:multiLevelType w:val="multilevel"/>
    <w:tmpl w:val="A5EE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37AF5"/>
    <w:multiLevelType w:val="multilevel"/>
    <w:tmpl w:val="BFB8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17F55"/>
    <w:multiLevelType w:val="multilevel"/>
    <w:tmpl w:val="7FF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70A79"/>
    <w:multiLevelType w:val="multilevel"/>
    <w:tmpl w:val="089C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E2903"/>
    <w:multiLevelType w:val="multilevel"/>
    <w:tmpl w:val="2700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851FA"/>
    <w:multiLevelType w:val="multilevel"/>
    <w:tmpl w:val="42F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21750"/>
    <w:multiLevelType w:val="multilevel"/>
    <w:tmpl w:val="F650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0508C"/>
    <w:multiLevelType w:val="multilevel"/>
    <w:tmpl w:val="9988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3A3679"/>
    <w:multiLevelType w:val="multilevel"/>
    <w:tmpl w:val="1DB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C4CBD"/>
    <w:multiLevelType w:val="multilevel"/>
    <w:tmpl w:val="619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F0C69"/>
    <w:multiLevelType w:val="multilevel"/>
    <w:tmpl w:val="B98C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2B2114"/>
    <w:multiLevelType w:val="multilevel"/>
    <w:tmpl w:val="765C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23EDA"/>
    <w:multiLevelType w:val="multilevel"/>
    <w:tmpl w:val="F8C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E63E46"/>
    <w:multiLevelType w:val="multilevel"/>
    <w:tmpl w:val="8D0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05CA7"/>
    <w:multiLevelType w:val="multilevel"/>
    <w:tmpl w:val="9864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BF4824"/>
    <w:multiLevelType w:val="multilevel"/>
    <w:tmpl w:val="7E94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767F2"/>
    <w:multiLevelType w:val="multilevel"/>
    <w:tmpl w:val="F5DE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4C3619"/>
    <w:multiLevelType w:val="multilevel"/>
    <w:tmpl w:val="5046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8069F5"/>
    <w:multiLevelType w:val="multilevel"/>
    <w:tmpl w:val="605C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152B3C"/>
    <w:multiLevelType w:val="multilevel"/>
    <w:tmpl w:val="8F2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6D438B"/>
    <w:multiLevelType w:val="multilevel"/>
    <w:tmpl w:val="FA4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B727E4"/>
    <w:multiLevelType w:val="multilevel"/>
    <w:tmpl w:val="197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21"/>
  </w:num>
  <w:num w:numId="4">
    <w:abstractNumId w:val="1"/>
  </w:num>
  <w:num w:numId="5">
    <w:abstractNumId w:val="16"/>
  </w:num>
  <w:num w:numId="6">
    <w:abstractNumId w:val="14"/>
  </w:num>
  <w:num w:numId="7">
    <w:abstractNumId w:val="10"/>
  </w:num>
  <w:num w:numId="8">
    <w:abstractNumId w:val="15"/>
  </w:num>
  <w:num w:numId="9">
    <w:abstractNumId w:val="12"/>
  </w:num>
  <w:num w:numId="10">
    <w:abstractNumId w:val="6"/>
  </w:num>
  <w:num w:numId="11">
    <w:abstractNumId w:val="4"/>
  </w:num>
  <w:num w:numId="12">
    <w:abstractNumId w:val="13"/>
  </w:num>
  <w:num w:numId="13">
    <w:abstractNumId w:val="9"/>
  </w:num>
  <w:num w:numId="14">
    <w:abstractNumId w:val="3"/>
  </w:num>
  <w:num w:numId="15">
    <w:abstractNumId w:val="2"/>
  </w:num>
  <w:num w:numId="16">
    <w:abstractNumId w:val="7"/>
  </w:num>
  <w:num w:numId="17">
    <w:abstractNumId w:val="18"/>
  </w:num>
  <w:num w:numId="18">
    <w:abstractNumId w:val="22"/>
  </w:num>
  <w:num w:numId="19">
    <w:abstractNumId w:val="19"/>
  </w:num>
  <w:num w:numId="20">
    <w:abstractNumId w:val="0"/>
  </w:num>
  <w:num w:numId="21">
    <w:abstractNumId w:val="20"/>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DB"/>
    <w:rsid w:val="00AA6536"/>
    <w:rsid w:val="00B96FE0"/>
    <w:rsid w:val="00D56843"/>
    <w:rsid w:val="00EE6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7669"/>
  <w15:chartTrackingRefBased/>
  <w15:docId w15:val="{FFA9BE41-42C0-486C-B8D5-1A458176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6CD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CD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E6CDB"/>
    <w:rPr>
      <w:b/>
      <w:bCs/>
    </w:rPr>
  </w:style>
  <w:style w:type="paragraph" w:styleId="NormalWeb">
    <w:name w:val="Normal (Web)"/>
    <w:basedOn w:val="Normal"/>
    <w:uiPriority w:val="99"/>
    <w:semiHidden/>
    <w:unhideWhenUsed/>
    <w:rsid w:val="00EE6C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E6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ld.gov.au/health/conditions/health-alerts/coronavirus-covid-19/current-status/hotspot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Brand</dc:creator>
  <cp:keywords/>
  <dc:description/>
  <cp:lastModifiedBy>Paula Brand</cp:lastModifiedBy>
  <cp:revision>1</cp:revision>
  <dcterms:created xsi:type="dcterms:W3CDTF">2020-08-05T02:38:00Z</dcterms:created>
  <dcterms:modified xsi:type="dcterms:W3CDTF">2020-08-05T02:43:00Z</dcterms:modified>
</cp:coreProperties>
</file>